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w:t>
      </w:r>
      <w:r>
        <w:rPr>
          <w:rFonts w:hint="eastAsia" w:ascii="仿宋_GB2312" w:eastAsia="仿宋_GB2312"/>
          <w:sz w:val="32"/>
          <w:szCs w:val="32"/>
        </w:rPr>
        <w:t>：</w:t>
      </w:r>
    </w:p>
    <w:p>
      <w:pPr>
        <w:jc w:val="center"/>
        <w:rPr>
          <w:rFonts w:ascii="方正小标宋简体" w:hAnsi="黑体" w:eastAsia="方正小标宋简体"/>
          <w:sz w:val="36"/>
          <w:szCs w:val="36"/>
        </w:rPr>
      </w:pPr>
      <w:r>
        <w:rPr>
          <w:rFonts w:hint="eastAsia" w:ascii="方正小标宋简体" w:hAnsi="黑体" w:eastAsia="方正小标宋简体"/>
          <w:sz w:val="36"/>
          <w:szCs w:val="36"/>
        </w:rPr>
        <w:t>201</w:t>
      </w:r>
      <w:r>
        <w:rPr>
          <w:rFonts w:hint="eastAsia" w:ascii="方正小标宋简体" w:hAnsi="黑体" w:eastAsia="方正小标宋简体"/>
          <w:sz w:val="36"/>
          <w:szCs w:val="36"/>
          <w:lang w:val="en-US" w:eastAsia="zh-CN"/>
        </w:rPr>
        <w:t>8</w:t>
      </w:r>
      <w:r>
        <w:rPr>
          <w:rFonts w:hint="eastAsia" w:ascii="方正小标宋简体" w:hAnsi="黑体" w:eastAsia="方正小标宋简体"/>
          <w:sz w:val="36"/>
          <w:szCs w:val="36"/>
        </w:rPr>
        <w:t>年</w:t>
      </w:r>
      <w:r>
        <w:rPr>
          <w:rFonts w:hint="eastAsia" w:ascii="方正小标宋简体" w:hAnsi="黑体" w:eastAsia="方正小标宋简体"/>
          <w:sz w:val="36"/>
          <w:szCs w:val="36"/>
          <w:lang w:val="en-US" w:eastAsia="zh-CN"/>
        </w:rPr>
        <w:t>寒假</w:t>
      </w:r>
      <w:r>
        <w:rPr>
          <w:rFonts w:hint="eastAsia" w:ascii="方正小标宋简体" w:hAnsi="黑体" w:eastAsia="方正小标宋简体"/>
          <w:sz w:val="36"/>
          <w:szCs w:val="36"/>
        </w:rPr>
        <w:t>社会实践参考主题</w:t>
      </w:r>
    </w:p>
    <w:p>
      <w:pPr>
        <w:rPr>
          <w:rFonts w:ascii="黑体" w:hAnsi="黑体" w:eastAsia="黑体"/>
          <w:b/>
          <w:sz w:val="30"/>
          <w:szCs w:val="30"/>
        </w:rPr>
      </w:pPr>
      <w:r>
        <w:rPr>
          <w:rFonts w:hint="eastAsia" w:ascii="黑体" w:hAnsi="黑体" w:eastAsia="黑体"/>
          <w:b/>
          <w:sz w:val="30"/>
          <w:szCs w:val="30"/>
        </w:rPr>
        <w:t>一、参考主题</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（一）理论宣讲：学习宣传</w:t>
      </w:r>
      <w:r>
        <w:rPr>
          <w:rFonts w:hint="eastAsia" w:ascii="仿宋_GB2312" w:eastAsia="仿宋_GB2312"/>
          <w:sz w:val="28"/>
          <w:szCs w:val="28"/>
          <w:lang w:eastAsia="zh-CN"/>
        </w:rPr>
        <w:t>习近平新时代中国特色社会主义思想</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（二）国情观察：</w:t>
      </w:r>
      <w:r>
        <w:rPr>
          <w:rFonts w:ascii="仿宋_GB2312" w:eastAsia="仿宋_GB2312"/>
          <w:sz w:val="28"/>
          <w:szCs w:val="28"/>
        </w:rPr>
        <w:t>纵览五年变化</w:t>
      </w:r>
      <w:r>
        <w:rPr>
          <w:rFonts w:hint="eastAsia" w:ascii="仿宋_GB2312" w:eastAsia="仿宋_GB2312"/>
          <w:sz w:val="28"/>
          <w:szCs w:val="28"/>
        </w:rPr>
        <w:t>，坚定</w:t>
      </w:r>
      <w:r>
        <w:rPr>
          <w:rFonts w:ascii="仿宋_GB2312" w:eastAsia="仿宋_GB2312"/>
          <w:sz w:val="28"/>
          <w:szCs w:val="28"/>
        </w:rPr>
        <w:t>四个自信</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三</w:t>
      </w:r>
      <w:r>
        <w:rPr>
          <w:rFonts w:hint="eastAsia" w:ascii="仿宋_GB2312" w:eastAsia="仿宋_GB2312"/>
          <w:sz w:val="28"/>
          <w:szCs w:val="28"/>
        </w:rPr>
        <w:t>）社会民生：关注社会民生，助力</w:t>
      </w:r>
      <w:r>
        <w:rPr>
          <w:rFonts w:ascii="仿宋_GB2312" w:eastAsia="仿宋_GB2312"/>
          <w:sz w:val="28"/>
          <w:szCs w:val="28"/>
        </w:rPr>
        <w:t>精准扶贫</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四</w:t>
      </w:r>
      <w:r>
        <w:rPr>
          <w:rFonts w:hint="eastAsia" w:ascii="仿宋_GB2312" w:eastAsia="仿宋_GB2312"/>
          <w:sz w:val="28"/>
          <w:szCs w:val="28"/>
        </w:rPr>
        <w:t>）创新创业：开展</w:t>
      </w:r>
      <w:r>
        <w:rPr>
          <w:rFonts w:hint="eastAsia" w:ascii="仿宋_GB2312" w:eastAsia="仿宋_GB2312"/>
          <w:sz w:val="28"/>
          <w:szCs w:val="28"/>
          <w:lang w:eastAsia="zh-CN"/>
        </w:rPr>
        <w:t>“</w:t>
      </w:r>
      <w:r>
        <w:rPr>
          <w:rFonts w:ascii="仿宋_GB2312" w:eastAsia="仿宋_GB2312"/>
          <w:sz w:val="28"/>
          <w:szCs w:val="28"/>
        </w:rPr>
        <w:t>双创</w:t>
      </w:r>
      <w:r>
        <w:rPr>
          <w:rFonts w:hint="eastAsia" w:ascii="仿宋_GB2312" w:eastAsia="仿宋_GB2312"/>
          <w:sz w:val="28"/>
          <w:szCs w:val="28"/>
          <w:lang w:eastAsia="zh-CN"/>
        </w:rPr>
        <w:t>”</w:t>
      </w:r>
      <w:r>
        <w:rPr>
          <w:rFonts w:hint="eastAsia" w:ascii="仿宋_GB2312" w:eastAsia="仿宋_GB2312"/>
          <w:sz w:val="28"/>
          <w:szCs w:val="28"/>
        </w:rPr>
        <w:t>实践</w:t>
      </w:r>
      <w:r>
        <w:rPr>
          <w:rFonts w:ascii="仿宋_GB2312" w:eastAsia="仿宋_GB2312"/>
          <w:sz w:val="28"/>
          <w:szCs w:val="28"/>
        </w:rPr>
        <w:t>，</w:t>
      </w:r>
      <w:r>
        <w:rPr>
          <w:rFonts w:hint="eastAsia" w:ascii="仿宋_GB2312" w:eastAsia="仿宋_GB2312"/>
          <w:sz w:val="28"/>
          <w:szCs w:val="28"/>
        </w:rPr>
        <w:t>助力</w:t>
      </w:r>
      <w:r>
        <w:rPr>
          <w:rFonts w:hint="eastAsia" w:ascii="仿宋_GB2312" w:eastAsia="仿宋_GB2312"/>
          <w:sz w:val="28"/>
          <w:szCs w:val="28"/>
          <w:lang w:eastAsia="zh-CN"/>
        </w:rPr>
        <w:t>“</w:t>
      </w:r>
      <w:r>
        <w:rPr>
          <w:rFonts w:ascii="仿宋_GB2312" w:eastAsia="仿宋_GB2312"/>
          <w:sz w:val="28"/>
          <w:szCs w:val="28"/>
        </w:rPr>
        <w:t>双创</w:t>
      </w:r>
      <w:r>
        <w:rPr>
          <w:rFonts w:hint="eastAsia" w:ascii="仿宋_GB2312" w:eastAsia="仿宋_GB2312"/>
          <w:sz w:val="28"/>
          <w:szCs w:val="28"/>
          <w:lang w:eastAsia="zh-CN"/>
        </w:rPr>
        <w:t>”</w:t>
      </w:r>
      <w:r>
        <w:rPr>
          <w:rFonts w:ascii="仿宋_GB2312" w:eastAsia="仿宋_GB2312"/>
          <w:sz w:val="28"/>
          <w:szCs w:val="28"/>
        </w:rPr>
        <w:t>发展</w:t>
      </w:r>
      <w:r>
        <w:rPr>
          <w:rFonts w:hint="eastAsia" w:ascii="仿宋_GB2312" w:eastAsia="仿宋_GB2312"/>
          <w:sz w:val="28"/>
          <w:szCs w:val="28"/>
        </w:rPr>
        <w:t xml:space="preserve"> </w:t>
      </w:r>
    </w:p>
    <w:p>
      <w:pPr>
        <w:spacing w:line="460" w:lineRule="exact"/>
        <w:ind w:left="56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五</w:t>
      </w:r>
      <w:r>
        <w:rPr>
          <w:rFonts w:hint="eastAsia" w:ascii="仿宋_GB2312" w:eastAsia="仿宋_GB2312"/>
          <w:sz w:val="28"/>
          <w:szCs w:val="28"/>
        </w:rPr>
        <w:t>）志愿服务：践行</w:t>
      </w:r>
      <w:r>
        <w:rPr>
          <w:rFonts w:ascii="仿宋_GB2312" w:eastAsia="仿宋_GB2312"/>
          <w:sz w:val="28"/>
          <w:szCs w:val="28"/>
        </w:rPr>
        <w:t>志愿</w:t>
      </w:r>
      <w:r>
        <w:rPr>
          <w:rFonts w:hint="eastAsia" w:ascii="仿宋_GB2312" w:eastAsia="仿宋_GB2312"/>
          <w:sz w:val="28"/>
          <w:szCs w:val="28"/>
        </w:rPr>
        <w:t>服务</w:t>
      </w:r>
      <w:r>
        <w:rPr>
          <w:rFonts w:ascii="仿宋_GB2312" w:eastAsia="仿宋_GB2312"/>
          <w:sz w:val="28"/>
          <w:szCs w:val="28"/>
        </w:rPr>
        <w:t>，</w:t>
      </w:r>
      <w:r>
        <w:rPr>
          <w:rFonts w:hint="eastAsia" w:ascii="仿宋_GB2312" w:eastAsia="仿宋_GB2312"/>
          <w:sz w:val="28"/>
          <w:szCs w:val="28"/>
        </w:rPr>
        <w:t>服务</w:t>
      </w:r>
      <w:r>
        <w:rPr>
          <w:rFonts w:ascii="仿宋_GB2312" w:eastAsia="仿宋_GB2312"/>
          <w:sz w:val="28"/>
          <w:szCs w:val="28"/>
        </w:rPr>
        <w:t>社会需求</w:t>
      </w:r>
    </w:p>
    <w:p>
      <w:pPr>
        <w:spacing w:line="460" w:lineRule="exact"/>
        <w:ind w:left="560"/>
        <w:rPr>
          <w:rFonts w:hint="eastAsia" w:ascii="仿宋_GB2312" w:eastAsia="仿宋_GB2312"/>
          <w:sz w:val="28"/>
          <w:szCs w:val="28"/>
          <w:lang w:eastAsia="zh-CN"/>
        </w:rPr>
      </w:pPr>
      <w:r>
        <w:rPr>
          <w:rFonts w:hint="eastAsia" w:ascii="仿宋_GB2312" w:eastAsia="仿宋_GB2312"/>
          <w:sz w:val="28"/>
          <w:szCs w:val="28"/>
          <w:lang w:eastAsia="zh-CN"/>
        </w:rPr>
        <w:t>（六）团学改革：全面深化改革，做好做实团学工作</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（七）其他主题</w:t>
      </w:r>
    </w:p>
    <w:p>
      <w:pPr>
        <w:rPr>
          <w:rFonts w:ascii="黑体" w:hAnsi="黑体" w:eastAsia="黑体"/>
          <w:b/>
          <w:sz w:val="30"/>
          <w:szCs w:val="30"/>
        </w:rPr>
      </w:pPr>
      <w:r>
        <w:rPr>
          <w:rFonts w:hint="eastAsia" w:ascii="黑体" w:hAnsi="黑体" w:eastAsia="黑体"/>
          <w:b/>
          <w:sz w:val="30"/>
          <w:szCs w:val="30"/>
        </w:rPr>
        <w:t>二、重点活动内容</w:t>
      </w:r>
    </w:p>
    <w:p>
      <w:pPr>
        <w:spacing w:line="460" w:lineRule="exact"/>
        <w:ind w:firstLine="560" w:firstLineChars="200"/>
        <w:jc w:val="left"/>
        <w:rPr>
          <w:rFonts w:ascii="楷体_GB2312" w:eastAsia="楷体_GB2312" w:hAnsiTheme="minorEastAsia"/>
          <w:sz w:val="28"/>
          <w:szCs w:val="28"/>
        </w:rPr>
      </w:pPr>
      <w:r>
        <w:rPr>
          <w:rFonts w:hint="eastAsia" w:ascii="楷体_GB2312" w:eastAsia="楷体_GB2312" w:hAnsiTheme="minorEastAsia"/>
          <w:sz w:val="28"/>
          <w:szCs w:val="28"/>
        </w:rPr>
        <w:t>（一）理论宣讲：学习宣传习近平新时代中国特色社会主义思想</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习近平新时代中国特色社会主义思想围绕协调推进全面建成小康社会、全面深化改革、全面依法治国、全面从严治党“四个全面”战略布局，围绕牢固树立创新、协调、绿色、开放、共享的发展理念，统筹推进经济、政治、文化、社会、生态文明五位一体建设等十六个专题，全面准确深入阐释了以习近平同志为总书记的党中央治国理政新理念新思想新战略。全</w:t>
      </w:r>
      <w:r>
        <w:rPr>
          <w:rFonts w:hint="eastAsia" w:ascii="仿宋_GB2312" w:eastAsia="仿宋_GB2312"/>
          <w:sz w:val="28"/>
          <w:szCs w:val="28"/>
          <w:lang w:eastAsia="zh-CN"/>
        </w:rPr>
        <w:t>院</w:t>
      </w:r>
      <w:r>
        <w:rPr>
          <w:rFonts w:hint="eastAsia" w:ascii="仿宋_GB2312" w:eastAsia="仿宋_GB2312"/>
          <w:sz w:val="28"/>
          <w:szCs w:val="28"/>
        </w:rPr>
        <w:t>各级团学组织、广大团员青年要深入学习践行习近平总书记系列重要讲话精神，通过“四进四信”“百生讲坛”等理论和实践学“习”活动，积极践行“勤学、修德、明辨、笃实”的八字要求，扎实开展“一学一做”教育实践活动，</w:t>
      </w:r>
      <w:r>
        <w:rPr>
          <w:rFonts w:ascii="仿宋_GB2312" w:eastAsia="仿宋_GB2312"/>
          <w:sz w:val="28"/>
          <w:szCs w:val="28"/>
        </w:rPr>
        <w:t>自觉践行党的理论和路线方针政策，自觉践行社会主义核心价值观</w:t>
      </w:r>
      <w:r>
        <w:rPr>
          <w:rFonts w:hint="eastAsia" w:ascii="仿宋_GB2312" w:eastAsia="仿宋_GB2312"/>
          <w:sz w:val="28"/>
          <w:szCs w:val="28"/>
        </w:rPr>
        <w:t>。在</w:t>
      </w:r>
      <w:r>
        <w:rPr>
          <w:rFonts w:hint="eastAsia" w:ascii="仿宋_GB2312" w:eastAsia="仿宋_GB2312"/>
          <w:sz w:val="28"/>
          <w:szCs w:val="28"/>
          <w:lang w:val="en-US" w:eastAsia="zh-CN"/>
        </w:rPr>
        <w:t>寒假</w:t>
      </w:r>
      <w:r>
        <w:rPr>
          <w:rFonts w:hint="eastAsia" w:ascii="仿宋_GB2312" w:eastAsia="仿宋_GB2312"/>
          <w:sz w:val="28"/>
          <w:szCs w:val="28"/>
        </w:rPr>
        <w:t>社会实践过程中，要充分发挥青年信息吸收迅速、视角独特新颖、表达方式丰富的优势，围绕总书记系列重要讲话精神，深入家乡、深入农村乡镇、深入基层街道等，开展加强对讲话精神的阐释解读、推动形成学习贯彻讲话精神热潮的</w:t>
      </w:r>
      <w:r>
        <w:rPr>
          <w:rFonts w:hint="eastAsia" w:ascii="仿宋_GB2312" w:eastAsia="仿宋_GB2312"/>
          <w:sz w:val="28"/>
          <w:szCs w:val="28"/>
          <w:lang w:eastAsia="zh-CN"/>
        </w:rPr>
        <w:t>寒假</w:t>
      </w:r>
      <w:r>
        <w:rPr>
          <w:rFonts w:hint="eastAsia" w:ascii="仿宋_GB2312" w:eastAsia="仿宋_GB2312"/>
          <w:sz w:val="28"/>
          <w:szCs w:val="28"/>
        </w:rPr>
        <w:t>社会实践活动。</w:t>
      </w:r>
    </w:p>
    <w:p>
      <w:pPr>
        <w:spacing w:line="460" w:lineRule="exact"/>
        <w:ind w:firstLine="560" w:firstLineChars="200"/>
        <w:rPr>
          <w:rFonts w:ascii="楷体_GB2312" w:eastAsia="楷体_GB2312"/>
          <w:sz w:val="28"/>
          <w:szCs w:val="28"/>
        </w:rPr>
      </w:pPr>
      <w:r>
        <w:rPr>
          <w:rFonts w:hint="eastAsia" w:ascii="楷体_GB2312" w:eastAsia="楷体_GB2312"/>
          <w:sz w:val="28"/>
          <w:szCs w:val="28"/>
        </w:rPr>
        <w:t>（二）国情观察：</w:t>
      </w:r>
      <w:r>
        <w:rPr>
          <w:rFonts w:ascii="楷体_GB2312" w:eastAsia="楷体_GB2312"/>
          <w:sz w:val="28"/>
          <w:szCs w:val="28"/>
        </w:rPr>
        <w:t>纵览五年变化</w:t>
      </w:r>
      <w:r>
        <w:rPr>
          <w:rFonts w:hint="eastAsia" w:ascii="楷体_GB2312" w:eastAsia="楷体_GB2312"/>
          <w:sz w:val="28"/>
          <w:szCs w:val="28"/>
        </w:rPr>
        <w:t>，</w:t>
      </w:r>
      <w:r>
        <w:rPr>
          <w:rFonts w:ascii="楷体_GB2312" w:eastAsia="楷体_GB2312"/>
          <w:sz w:val="28"/>
          <w:szCs w:val="28"/>
        </w:rPr>
        <w:t>坚定四个自信</w:t>
      </w:r>
    </w:p>
    <w:p>
      <w:pPr>
        <w:spacing w:line="460" w:lineRule="exact"/>
        <w:ind w:firstLine="840" w:firstLineChars="300"/>
        <w:rPr>
          <w:rFonts w:ascii="仿宋_GB2312" w:eastAsia="仿宋_GB2312"/>
          <w:sz w:val="28"/>
          <w:szCs w:val="28"/>
        </w:rPr>
      </w:pPr>
      <w:r>
        <w:rPr>
          <w:rFonts w:hint="eastAsia" w:ascii="仿宋_GB2312" w:eastAsia="仿宋_GB2312"/>
          <w:sz w:val="28"/>
          <w:szCs w:val="28"/>
        </w:rPr>
        <w:t>201</w:t>
      </w:r>
      <w:r>
        <w:rPr>
          <w:rFonts w:hint="eastAsia" w:ascii="仿宋_GB2312" w:eastAsia="仿宋_GB2312"/>
          <w:sz w:val="28"/>
          <w:szCs w:val="28"/>
          <w:lang w:val="en-US" w:eastAsia="zh-CN"/>
        </w:rPr>
        <w:t>7</w:t>
      </w:r>
      <w:r>
        <w:rPr>
          <w:rFonts w:hint="eastAsia" w:ascii="仿宋_GB2312" w:eastAsia="仿宋_GB2312"/>
          <w:sz w:val="28"/>
          <w:szCs w:val="28"/>
        </w:rPr>
        <w:t>年是全面深化改革向纵深推进的关键一年，</w:t>
      </w:r>
      <w:r>
        <w:rPr>
          <w:rFonts w:ascii="仿宋_GB2312" w:eastAsia="仿宋_GB2312"/>
          <w:sz w:val="28"/>
          <w:szCs w:val="28"/>
        </w:rPr>
        <w:t>也是党的十九大召开之年</w:t>
      </w:r>
      <w:r>
        <w:rPr>
          <w:rFonts w:hint="eastAsia" w:ascii="仿宋_GB2312" w:eastAsia="仿宋_GB2312"/>
          <w:sz w:val="28"/>
          <w:szCs w:val="28"/>
        </w:rPr>
        <w:t>。值此关键时点，全</w:t>
      </w:r>
      <w:r>
        <w:rPr>
          <w:rFonts w:hint="eastAsia" w:ascii="仿宋_GB2312" w:eastAsia="仿宋_GB2312"/>
          <w:sz w:val="28"/>
          <w:szCs w:val="28"/>
          <w:lang w:eastAsia="zh-CN"/>
        </w:rPr>
        <w:t>院</w:t>
      </w:r>
      <w:r>
        <w:rPr>
          <w:rFonts w:hint="eastAsia" w:ascii="仿宋_GB2312" w:eastAsia="仿宋_GB2312"/>
          <w:sz w:val="28"/>
          <w:szCs w:val="28"/>
        </w:rPr>
        <w:t>各级团学组织、广大团员青年要紧密团结在党中央、团中央周围，从履行团员身份的使命感和责任感出发，将回顾砥砺奋进的五年作为主体内容，结合我</w:t>
      </w:r>
      <w:r>
        <w:rPr>
          <w:rFonts w:hint="eastAsia" w:ascii="仿宋_GB2312" w:eastAsia="仿宋_GB2312"/>
          <w:sz w:val="28"/>
          <w:szCs w:val="28"/>
          <w:lang w:eastAsia="zh-CN"/>
        </w:rPr>
        <w:t>院</w:t>
      </w:r>
      <w:r>
        <w:rPr>
          <w:rFonts w:hint="eastAsia" w:ascii="仿宋_GB2312" w:eastAsia="仿宋_GB2312"/>
          <w:sz w:val="28"/>
          <w:szCs w:val="28"/>
        </w:rPr>
        <w:t>学科优势，针对供给侧结构调整、推动创新驱动发展、改革体制机制等主题进行相关社会调查走访、理论和形势政策宣讲交流活动，通过线上线下相结合的多元化实践形式大力传播从青春视角发现的社会正能量，坚定“四个自信”，团结引领广大青少年听党话、跟党走，</w:t>
      </w:r>
      <w:r>
        <w:rPr>
          <w:rFonts w:hint="eastAsia" w:ascii="仿宋_GB2312" w:eastAsia="仿宋_GB2312"/>
          <w:sz w:val="28"/>
          <w:szCs w:val="28"/>
          <w:lang w:val="en-US" w:eastAsia="zh-CN"/>
        </w:rPr>
        <w:t>传递出当代青年人</w:t>
      </w:r>
      <w:r>
        <w:rPr>
          <w:rFonts w:hint="eastAsia" w:ascii="仿宋_GB2312" w:eastAsia="仿宋_GB2312"/>
          <w:sz w:val="28"/>
          <w:szCs w:val="28"/>
        </w:rPr>
        <w:t>奋发向上的精神状态。</w:t>
      </w:r>
    </w:p>
    <w:p>
      <w:pPr>
        <w:spacing w:line="460" w:lineRule="exact"/>
        <w:ind w:firstLine="560" w:firstLineChars="200"/>
        <w:rPr>
          <w:rFonts w:ascii="仿宋_GB2312" w:eastAsia="仿宋_GB2312"/>
          <w:sz w:val="28"/>
          <w:szCs w:val="28"/>
        </w:rPr>
      </w:pPr>
      <w:r>
        <w:rPr>
          <w:rFonts w:hint="eastAsia" w:ascii="楷体_GB2312" w:eastAsia="楷体_GB2312"/>
          <w:sz w:val="28"/>
          <w:szCs w:val="28"/>
        </w:rPr>
        <w:t>（三）社会民生：关注社会民生，助力精准扶贫</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精准扶贫是全面建成小康社会、实现中华民族伟大“中国梦”的重要保障，是中国特色社会主义关于国家建设理论的新发展。全校各级团学组织、广大团员青年应</w:t>
      </w:r>
      <w:r>
        <w:rPr>
          <w:rFonts w:ascii="仿宋_GB2312" w:eastAsia="仿宋_GB2312"/>
          <w:sz w:val="28"/>
          <w:szCs w:val="28"/>
        </w:rPr>
        <w:t>深入学习了解党的</w:t>
      </w:r>
      <w:r>
        <w:rPr>
          <w:rFonts w:hint="eastAsia" w:ascii="仿宋_GB2312" w:eastAsia="仿宋_GB2312"/>
          <w:sz w:val="28"/>
          <w:szCs w:val="28"/>
        </w:rPr>
        <w:t>十八</w:t>
      </w:r>
      <w:r>
        <w:rPr>
          <w:rFonts w:ascii="仿宋_GB2312" w:eastAsia="仿宋_GB2312"/>
          <w:sz w:val="28"/>
          <w:szCs w:val="28"/>
        </w:rPr>
        <w:t>届</w:t>
      </w:r>
      <w:r>
        <w:rPr>
          <w:rFonts w:hint="eastAsia" w:ascii="仿宋_GB2312" w:eastAsia="仿宋_GB2312"/>
          <w:sz w:val="28"/>
          <w:szCs w:val="28"/>
        </w:rPr>
        <w:t>六</w:t>
      </w:r>
      <w:r>
        <w:rPr>
          <w:rFonts w:ascii="仿宋_GB2312" w:eastAsia="仿宋_GB2312"/>
          <w:sz w:val="28"/>
          <w:szCs w:val="28"/>
        </w:rPr>
        <w:t>中全会中关于要完善国家扶贫战略和政策体系的相关要求，</w:t>
      </w:r>
      <w:r>
        <w:rPr>
          <w:rFonts w:hint="eastAsia" w:ascii="仿宋_GB2312" w:eastAsia="仿宋_GB2312"/>
          <w:sz w:val="28"/>
          <w:szCs w:val="28"/>
        </w:rPr>
        <w:t>深入贯彻落实精准扶贫、精准脱贫工作，充分发挥广大团员青年在脱贫攻坚战中的生力军和突击队作用，调动青春活力，汇聚爱心，发挥人才优势，突出智力帮扶，主动探索高校参与精准扶贫新模式，用智慧、力量和热情全面助推精准扶贫。</w:t>
      </w:r>
    </w:p>
    <w:p>
      <w:pPr>
        <w:spacing w:line="460" w:lineRule="exact"/>
        <w:ind w:firstLine="560" w:firstLineChars="200"/>
        <w:rPr>
          <w:rFonts w:ascii="楷体_GB2312" w:eastAsia="楷体_GB2312"/>
          <w:sz w:val="28"/>
          <w:szCs w:val="28"/>
        </w:rPr>
      </w:pPr>
      <w:r>
        <w:rPr>
          <w:rFonts w:hint="eastAsia" w:ascii="楷体_GB2312" w:eastAsia="楷体_GB2312"/>
          <w:sz w:val="28"/>
          <w:szCs w:val="28"/>
        </w:rPr>
        <w:t>（</w:t>
      </w:r>
      <w:r>
        <w:rPr>
          <w:rFonts w:hint="eastAsia" w:ascii="楷体_GB2312" w:eastAsia="楷体_GB2312"/>
          <w:sz w:val="28"/>
          <w:szCs w:val="28"/>
          <w:lang w:eastAsia="zh-CN"/>
        </w:rPr>
        <w:t>四</w:t>
      </w:r>
      <w:r>
        <w:rPr>
          <w:rFonts w:hint="eastAsia" w:ascii="楷体_GB2312" w:eastAsia="楷体_GB2312"/>
          <w:sz w:val="28"/>
          <w:szCs w:val="28"/>
        </w:rPr>
        <w:t>）创新创业：开展</w:t>
      </w:r>
      <w:r>
        <w:rPr>
          <w:rFonts w:hint="eastAsia" w:ascii="楷体_GB2312" w:eastAsia="楷体_GB2312"/>
          <w:sz w:val="28"/>
          <w:szCs w:val="28"/>
          <w:lang w:eastAsia="zh-CN"/>
        </w:rPr>
        <w:t>“</w:t>
      </w:r>
      <w:r>
        <w:rPr>
          <w:rFonts w:ascii="楷体_GB2312" w:eastAsia="楷体_GB2312"/>
          <w:sz w:val="28"/>
          <w:szCs w:val="28"/>
        </w:rPr>
        <w:t>双创</w:t>
      </w:r>
      <w:r>
        <w:rPr>
          <w:rFonts w:hint="eastAsia" w:ascii="楷体_GB2312" w:eastAsia="楷体_GB2312"/>
          <w:sz w:val="28"/>
          <w:szCs w:val="28"/>
          <w:lang w:eastAsia="zh-CN"/>
        </w:rPr>
        <w:t>”</w:t>
      </w:r>
      <w:r>
        <w:rPr>
          <w:rFonts w:hint="eastAsia" w:ascii="楷体_GB2312" w:eastAsia="楷体_GB2312"/>
          <w:sz w:val="28"/>
          <w:szCs w:val="28"/>
        </w:rPr>
        <w:t>实践</w:t>
      </w:r>
      <w:r>
        <w:rPr>
          <w:rFonts w:ascii="楷体_GB2312" w:eastAsia="楷体_GB2312"/>
          <w:sz w:val="28"/>
          <w:szCs w:val="28"/>
        </w:rPr>
        <w:t>，</w:t>
      </w:r>
      <w:r>
        <w:rPr>
          <w:rFonts w:hint="eastAsia" w:ascii="楷体_GB2312" w:eastAsia="楷体_GB2312"/>
          <w:sz w:val="28"/>
          <w:szCs w:val="28"/>
        </w:rPr>
        <w:t>助力</w:t>
      </w:r>
      <w:r>
        <w:rPr>
          <w:rFonts w:hint="eastAsia" w:ascii="楷体_GB2312" w:eastAsia="楷体_GB2312"/>
          <w:sz w:val="28"/>
          <w:szCs w:val="28"/>
          <w:lang w:eastAsia="zh-CN"/>
        </w:rPr>
        <w:t>“</w:t>
      </w:r>
      <w:r>
        <w:rPr>
          <w:rFonts w:ascii="楷体_GB2312" w:eastAsia="楷体_GB2312"/>
          <w:sz w:val="28"/>
          <w:szCs w:val="28"/>
        </w:rPr>
        <w:t>双创</w:t>
      </w:r>
      <w:r>
        <w:rPr>
          <w:rFonts w:hint="eastAsia" w:ascii="楷体_GB2312" w:eastAsia="楷体_GB2312"/>
          <w:sz w:val="28"/>
          <w:szCs w:val="28"/>
          <w:lang w:eastAsia="zh-CN"/>
        </w:rPr>
        <w:t>”</w:t>
      </w:r>
      <w:r>
        <w:rPr>
          <w:rFonts w:ascii="楷体_GB2312" w:eastAsia="楷体_GB2312"/>
          <w:sz w:val="28"/>
          <w:szCs w:val="28"/>
        </w:rPr>
        <w:t>发展</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根据党中央、国务院关于深化高校创新创业教育改革的最新部署和要求，按照教育部和上级团组织对大学生创新创业工作的具体指导意见，全</w:t>
      </w:r>
      <w:r>
        <w:rPr>
          <w:rFonts w:hint="eastAsia" w:ascii="仿宋_GB2312" w:eastAsia="仿宋_GB2312"/>
          <w:sz w:val="28"/>
          <w:szCs w:val="28"/>
          <w:lang w:eastAsia="zh-CN"/>
        </w:rPr>
        <w:t>院</w:t>
      </w:r>
      <w:r>
        <w:rPr>
          <w:rFonts w:hint="eastAsia" w:ascii="仿宋_GB2312" w:eastAsia="仿宋_GB2312"/>
          <w:sz w:val="28"/>
          <w:szCs w:val="28"/>
        </w:rPr>
        <w:t>各级团学组织应抓住“大众创业，万众创新”的历史机遇，结合“创青春”大学生创业大赛、“挑战杯”大学生学术科技作品竞赛、“互联网＋”大学生创新创业大赛、“大学生创新性实验计划项目”等各类创新创业活动，激发创新创意潜能，提升创新创业创优能力，助力“双创”发展。</w:t>
      </w:r>
    </w:p>
    <w:p>
      <w:pPr>
        <w:spacing w:line="460" w:lineRule="exact"/>
        <w:ind w:firstLine="560" w:firstLineChars="200"/>
        <w:rPr>
          <w:rFonts w:ascii="楷体_GB2312" w:eastAsia="楷体_GB2312"/>
          <w:sz w:val="28"/>
          <w:szCs w:val="28"/>
        </w:rPr>
      </w:pPr>
      <w:r>
        <w:rPr>
          <w:rFonts w:hint="eastAsia" w:ascii="楷体_GB2312" w:eastAsia="楷体_GB2312"/>
          <w:sz w:val="28"/>
          <w:szCs w:val="28"/>
        </w:rPr>
        <w:t>（</w:t>
      </w:r>
      <w:r>
        <w:rPr>
          <w:rFonts w:hint="eastAsia" w:ascii="楷体_GB2312" w:eastAsia="楷体_GB2312"/>
          <w:sz w:val="28"/>
          <w:szCs w:val="28"/>
          <w:lang w:eastAsia="zh-CN"/>
        </w:rPr>
        <w:t>五</w:t>
      </w:r>
      <w:r>
        <w:rPr>
          <w:rFonts w:hint="eastAsia" w:ascii="楷体_GB2312" w:eastAsia="楷体_GB2312"/>
          <w:sz w:val="28"/>
          <w:szCs w:val="28"/>
        </w:rPr>
        <w:t>）志愿服务：践行</w:t>
      </w:r>
      <w:r>
        <w:rPr>
          <w:rFonts w:ascii="楷体_GB2312" w:eastAsia="楷体_GB2312"/>
          <w:sz w:val="28"/>
          <w:szCs w:val="28"/>
        </w:rPr>
        <w:t>志愿</w:t>
      </w:r>
      <w:r>
        <w:rPr>
          <w:rFonts w:hint="eastAsia" w:ascii="楷体_GB2312" w:eastAsia="楷体_GB2312"/>
          <w:sz w:val="28"/>
          <w:szCs w:val="28"/>
        </w:rPr>
        <w:t>精神</w:t>
      </w:r>
      <w:r>
        <w:rPr>
          <w:rFonts w:ascii="楷体_GB2312" w:eastAsia="楷体_GB2312"/>
          <w:sz w:val="28"/>
          <w:szCs w:val="28"/>
        </w:rPr>
        <w:t>，</w:t>
      </w:r>
      <w:r>
        <w:rPr>
          <w:rFonts w:hint="eastAsia" w:ascii="楷体_GB2312" w:eastAsia="楷体_GB2312"/>
          <w:sz w:val="28"/>
          <w:szCs w:val="28"/>
        </w:rPr>
        <w:t>服务</w:t>
      </w:r>
      <w:r>
        <w:rPr>
          <w:rFonts w:ascii="楷体_GB2312" w:eastAsia="楷体_GB2312"/>
          <w:sz w:val="28"/>
          <w:szCs w:val="28"/>
        </w:rPr>
        <w:t xml:space="preserve">社会需求 </w:t>
      </w:r>
    </w:p>
    <w:p>
      <w:pPr>
        <w:spacing w:line="460" w:lineRule="exact"/>
        <w:ind w:firstLine="560"/>
        <w:rPr>
          <w:rFonts w:ascii="仿宋_GB2312" w:eastAsia="仿宋_GB2312"/>
          <w:sz w:val="28"/>
          <w:szCs w:val="28"/>
        </w:rPr>
      </w:pPr>
      <w:r>
        <w:rPr>
          <w:rFonts w:hint="eastAsia" w:ascii="仿宋_GB2312" w:eastAsia="仿宋_GB2312"/>
          <w:sz w:val="28"/>
          <w:szCs w:val="28"/>
        </w:rPr>
        <w:t>全</w:t>
      </w:r>
      <w:r>
        <w:rPr>
          <w:rFonts w:hint="eastAsia" w:ascii="仿宋_GB2312" w:eastAsia="仿宋_GB2312"/>
          <w:sz w:val="28"/>
          <w:szCs w:val="28"/>
          <w:lang w:eastAsia="zh-CN"/>
        </w:rPr>
        <w:t>院</w:t>
      </w:r>
      <w:r>
        <w:rPr>
          <w:rFonts w:hint="eastAsia" w:ascii="仿宋_GB2312" w:eastAsia="仿宋_GB2312"/>
          <w:sz w:val="28"/>
          <w:szCs w:val="28"/>
        </w:rPr>
        <w:t>各级团学组织、各类公益志愿服务组织、广大团员青年可通过“厚德杯”青年志愿服务公益项目大赛、“大学生志愿服务西部计划”、“返乡大学生志愿服务行动”“大学生暑期支教”等项目，围绕“阳光助残、关爱农民工子女、邻里守望与为老服务、公共文化服务与传统文化发扬、环保服务与生态救助、禁毒教育与法律服务、理论研究与基础建设、公益创业、反校园欺凌”等主题开展各类志愿服务活动，通过实际行动奉献服务社会，积极弘扬和践行社会主义核心价值观。</w:t>
      </w:r>
    </w:p>
    <w:p>
      <w:pPr>
        <w:spacing w:line="460" w:lineRule="exact"/>
        <w:ind w:firstLine="560" w:firstLineChars="200"/>
        <w:rPr>
          <w:rFonts w:hint="eastAsia" w:ascii="楷体_GB2312" w:eastAsia="楷体_GB2312"/>
          <w:sz w:val="28"/>
          <w:szCs w:val="28"/>
        </w:rPr>
      </w:pPr>
      <w:r>
        <w:rPr>
          <w:rFonts w:hint="eastAsia" w:ascii="楷体_GB2312" w:eastAsia="楷体_GB2312"/>
          <w:sz w:val="28"/>
          <w:szCs w:val="28"/>
        </w:rPr>
        <w:t>（</w:t>
      </w:r>
      <w:r>
        <w:rPr>
          <w:rFonts w:hint="eastAsia" w:ascii="楷体_GB2312" w:eastAsia="楷体_GB2312"/>
          <w:sz w:val="28"/>
          <w:szCs w:val="28"/>
          <w:lang w:eastAsia="zh-CN"/>
        </w:rPr>
        <w:t>六</w:t>
      </w:r>
      <w:r>
        <w:rPr>
          <w:rFonts w:hint="eastAsia" w:ascii="楷体_GB2312" w:eastAsia="楷体_GB2312"/>
          <w:sz w:val="28"/>
          <w:szCs w:val="28"/>
        </w:rPr>
        <w:t>）</w:t>
      </w:r>
      <w:r>
        <w:rPr>
          <w:rFonts w:hint="eastAsia" w:ascii="仿宋_GB2312" w:eastAsia="仿宋_GB2312"/>
          <w:sz w:val="28"/>
          <w:szCs w:val="28"/>
          <w:lang w:eastAsia="zh-CN"/>
        </w:rPr>
        <w:t>团学改革：全面深化改革，做好做实团学工作</w:t>
      </w:r>
    </w:p>
    <w:p>
      <w:pPr>
        <w:spacing w:line="460" w:lineRule="exact"/>
        <w:ind w:firstLine="560"/>
        <w:rPr>
          <w:rFonts w:hint="eastAsia" w:ascii="仿宋_GB2312" w:eastAsia="仿宋_GB2312"/>
          <w:sz w:val="28"/>
          <w:szCs w:val="28"/>
          <w:lang w:eastAsia="zh-CN"/>
        </w:rPr>
      </w:pPr>
      <w:r>
        <w:rPr>
          <w:rFonts w:hint="eastAsia" w:ascii="仿宋_GB2312" w:eastAsia="仿宋_GB2312"/>
          <w:sz w:val="28"/>
          <w:szCs w:val="28"/>
          <w:lang w:eastAsia="zh-CN"/>
        </w:rPr>
        <w:t>全院广大团员要按照党的十九会议精神，全面推进团学组织改革，全面落实从严治团方针,团结带领广大团员青年为全面建成小康社会建功立业。具体说来，就是要求广大团员青年围绕从严治党、“一心双环”工作格局、基层组织活力、完善团学组织规章制度、加强先进性建设等方面着手开展调研，总结经验，形成成果报告，以成果促进改革，从而引导全体共青团员学习先进、赶超先进、争当先进。</w:t>
      </w:r>
      <w:bookmarkStart w:id="0" w:name="_GoBack"/>
      <w:bookmarkEnd w:id="0"/>
    </w:p>
    <w:p>
      <w:pPr>
        <w:spacing w:line="460" w:lineRule="exact"/>
        <w:ind w:firstLine="560" w:firstLineChars="200"/>
        <w:rPr>
          <w:rFonts w:ascii="楷体_GB2312" w:eastAsia="楷体_GB2312"/>
          <w:sz w:val="28"/>
          <w:szCs w:val="28"/>
        </w:rPr>
      </w:pPr>
      <w:r>
        <w:rPr>
          <w:rFonts w:hint="eastAsia" w:ascii="楷体_GB2312" w:eastAsia="楷体_GB2312"/>
          <w:sz w:val="28"/>
          <w:szCs w:val="28"/>
          <w:lang w:eastAsia="zh-CN"/>
        </w:rPr>
        <w:t>（七）</w:t>
      </w:r>
      <w:r>
        <w:rPr>
          <w:rFonts w:hint="eastAsia" w:ascii="楷体_GB2312" w:eastAsia="楷体_GB2312"/>
          <w:sz w:val="28"/>
          <w:szCs w:val="28"/>
        </w:rPr>
        <w:t>其他主题</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广大团员青年可立足自身专业，自拟主题、自选角度，将课堂学习的专业理论知识与具体实践活动相结合，将学院特色、学科优势、专业特长与社会需求相结合，在解决实践遇到问题的过程中积累社会经验，全面锻炼和提升综合素质和能力，注重实践过程中的线上线下宣传，力求通过实践活动形成高质量、有深度的社会实践成果，努力打造一批基础扎实、科学规划、创新发展的共建实践基地，不断涌现出有特色、有影响优秀的社会实践品牌项目（团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56"/>
    <w:rsid w:val="000A3C3B"/>
    <w:rsid w:val="00204995"/>
    <w:rsid w:val="00252394"/>
    <w:rsid w:val="0025760E"/>
    <w:rsid w:val="002729C3"/>
    <w:rsid w:val="002B5FF0"/>
    <w:rsid w:val="002D5E3A"/>
    <w:rsid w:val="00335607"/>
    <w:rsid w:val="00386956"/>
    <w:rsid w:val="003D3812"/>
    <w:rsid w:val="00422216"/>
    <w:rsid w:val="00462E2A"/>
    <w:rsid w:val="004D00A7"/>
    <w:rsid w:val="005562A6"/>
    <w:rsid w:val="005A6993"/>
    <w:rsid w:val="00600320"/>
    <w:rsid w:val="00610DEA"/>
    <w:rsid w:val="00624ECB"/>
    <w:rsid w:val="006554A4"/>
    <w:rsid w:val="006D4A60"/>
    <w:rsid w:val="007E4A86"/>
    <w:rsid w:val="0081553A"/>
    <w:rsid w:val="00875D63"/>
    <w:rsid w:val="008905CC"/>
    <w:rsid w:val="008C4E3C"/>
    <w:rsid w:val="008D6B65"/>
    <w:rsid w:val="009114C0"/>
    <w:rsid w:val="00936041"/>
    <w:rsid w:val="00971EEF"/>
    <w:rsid w:val="009E0865"/>
    <w:rsid w:val="00A458EF"/>
    <w:rsid w:val="00A945AA"/>
    <w:rsid w:val="00AC41C2"/>
    <w:rsid w:val="00AE00EC"/>
    <w:rsid w:val="00B443C0"/>
    <w:rsid w:val="00B72BB3"/>
    <w:rsid w:val="00B80F33"/>
    <w:rsid w:val="00C14794"/>
    <w:rsid w:val="00C26C46"/>
    <w:rsid w:val="00C27214"/>
    <w:rsid w:val="00D16D9B"/>
    <w:rsid w:val="00D22109"/>
    <w:rsid w:val="00D71619"/>
    <w:rsid w:val="00D90011"/>
    <w:rsid w:val="00E531D2"/>
    <w:rsid w:val="00E6035E"/>
    <w:rsid w:val="00E66462"/>
    <w:rsid w:val="00E90229"/>
    <w:rsid w:val="00F146EF"/>
    <w:rsid w:val="00F417D9"/>
    <w:rsid w:val="00F666DB"/>
    <w:rsid w:val="00F9434D"/>
    <w:rsid w:val="00FB2EDA"/>
    <w:rsid w:val="06C12400"/>
    <w:rsid w:val="0DE10E9A"/>
    <w:rsid w:val="109A0192"/>
    <w:rsid w:val="5A3C4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unhideWhenUsed/>
    <w:qFormat/>
    <w:uiPriority w:val="99"/>
    <w:rPr>
      <w:b/>
      <w:bCs/>
    </w:rPr>
  </w:style>
  <w:style w:type="paragraph" w:styleId="3">
    <w:name w:val="annotation text"/>
    <w:basedOn w:val="1"/>
    <w:link w:val="13"/>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paragraph" w:customStyle="1" w:styleId="10">
    <w:name w:val="列出段落1"/>
    <w:basedOn w:val="1"/>
    <w:qFormat/>
    <w:uiPriority w:val="34"/>
    <w:pPr>
      <w:ind w:firstLine="420" w:firstLineChars="200"/>
    </w:p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 w:type="character" w:customStyle="1" w:styleId="13">
    <w:name w:val="批注文字 Char"/>
    <w:basedOn w:val="7"/>
    <w:link w:val="3"/>
    <w:semiHidden/>
    <w:qFormat/>
    <w:uiPriority w:val="99"/>
  </w:style>
  <w:style w:type="character" w:customStyle="1" w:styleId="14">
    <w:name w:val="批注主题 Char"/>
    <w:basedOn w:val="13"/>
    <w:link w:val="2"/>
    <w:semiHidden/>
    <w:qFormat/>
    <w:uiPriority w:val="99"/>
    <w:rPr>
      <w:b/>
      <w:bCs/>
    </w:rPr>
  </w:style>
  <w:style w:type="character" w:customStyle="1" w:styleId="15">
    <w:name w:val="批注框文本 Char"/>
    <w:basedOn w:val="7"/>
    <w:link w:val="4"/>
    <w:semiHidden/>
    <w:qFormat/>
    <w:uiPriority w:val="99"/>
    <w:rPr>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313</Words>
  <Characters>1785</Characters>
  <Lines>14</Lines>
  <Paragraphs>4</Paragraphs>
  <ScaleCrop>false</ScaleCrop>
  <LinksUpToDate>false</LinksUpToDate>
  <CharactersWithSpaces>2094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2017-05-08T16:33:00Z</dcterms:created>
  <dc:creator>dell</dc:creator>
  <cp:lastModifiedBy>余利</cp:lastModifiedBy>
  <dcterms:modified xsi:type="dcterms:W3CDTF">2017-12-05T08:23:44Z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